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F8BA" w14:textId="77777777" w:rsidR="00252BDA" w:rsidRDefault="00252BDA" w:rsidP="00252BDA">
      <w:pPr>
        <w:jc w:val="center"/>
      </w:pPr>
      <w:r>
        <w:rPr>
          <w:rFonts w:hint="eastAsia"/>
        </w:rPr>
        <w:t>台電核能三廠參訪紀要</w:t>
      </w:r>
    </w:p>
    <w:p w14:paraId="6A11D860" w14:textId="77777777" w:rsidR="00252BDA" w:rsidRDefault="00252BDA" w:rsidP="00252BDA">
      <w:pPr>
        <w:jc w:val="center"/>
      </w:pPr>
      <w:r>
        <w:rPr>
          <w:rFonts w:hint="eastAsia"/>
        </w:rPr>
        <w:t>【</w:t>
      </w:r>
      <w:r w:rsidRPr="001F450F">
        <w:rPr>
          <w:rFonts w:hint="eastAsia"/>
        </w:rPr>
        <w:t>第五屆</w:t>
      </w:r>
      <w:r w:rsidRPr="001F450F">
        <w:rPr>
          <w:rFonts w:hint="eastAsia"/>
        </w:rPr>
        <w:t>(2017)</w:t>
      </w:r>
      <w:r w:rsidRPr="001F450F">
        <w:rPr>
          <w:rFonts w:hint="eastAsia"/>
        </w:rPr>
        <w:t>海峽兩岸核能合作交流研討會</w:t>
      </w:r>
      <w:r>
        <w:rPr>
          <w:rFonts w:hint="eastAsia"/>
        </w:rPr>
        <w:t>】</w:t>
      </w:r>
    </w:p>
    <w:p w14:paraId="49A6CECA" w14:textId="77777777" w:rsidR="00252BDA" w:rsidRDefault="00252BDA" w:rsidP="00252BDA">
      <w:r>
        <w:rPr>
          <w:rFonts w:asciiTheme="minorEastAsia" w:hAnsiTheme="minorEastAsia" w:hint="eastAsia"/>
        </w:rPr>
        <w:t>◆參訪</w:t>
      </w:r>
      <w:r>
        <w:rPr>
          <w:rFonts w:hint="eastAsia"/>
        </w:rPr>
        <w:t>重點：</w:t>
      </w:r>
      <w:r w:rsidR="001302DE">
        <w:rPr>
          <w:rFonts w:hint="eastAsia"/>
        </w:rPr>
        <w:t>設備</w:t>
      </w:r>
      <w:r w:rsidR="001302DE" w:rsidRPr="0092390C">
        <w:rPr>
          <w:rFonts w:hint="eastAsia"/>
        </w:rPr>
        <w:t>維修技術</w:t>
      </w:r>
      <w:r w:rsidRPr="0092390C">
        <w:rPr>
          <w:rFonts w:hint="eastAsia"/>
        </w:rPr>
        <w:t>、</w:t>
      </w:r>
      <w:bookmarkStart w:id="0" w:name="_Hlk497161970"/>
      <w:r w:rsidR="001302DE">
        <w:rPr>
          <w:rFonts w:hint="eastAsia"/>
        </w:rPr>
        <w:t>廢料處理、安全評估及緊急應變等</w:t>
      </w:r>
      <w:bookmarkEnd w:id="0"/>
      <w:r w:rsidR="001302DE">
        <w:rPr>
          <w:rFonts w:hint="eastAsia"/>
        </w:rPr>
        <w:t>進行</w:t>
      </w:r>
      <w:r w:rsidRPr="0092390C">
        <w:rPr>
          <w:rFonts w:hint="eastAsia"/>
        </w:rPr>
        <w:t>交流</w:t>
      </w:r>
    </w:p>
    <w:p w14:paraId="1F57F526" w14:textId="77777777" w:rsidR="00252BDA" w:rsidRDefault="00252BDA" w:rsidP="00252BDA">
      <w:r>
        <w:rPr>
          <w:rFonts w:ascii="新細明體" w:eastAsia="新細明體" w:hAnsi="新細明體" w:hint="eastAsia"/>
        </w:rPr>
        <w:t>◆</w:t>
      </w:r>
      <w:r>
        <w:rPr>
          <w:rFonts w:hint="eastAsia"/>
        </w:rPr>
        <w:t>時間：</w:t>
      </w:r>
      <w:r w:rsidRPr="006E3BBF">
        <w:t>2017</w:t>
      </w:r>
      <w:r>
        <w:rPr>
          <w:rFonts w:hint="eastAsia"/>
        </w:rPr>
        <w:t>年</w:t>
      </w:r>
      <w:r w:rsidRPr="006E3BBF">
        <w:t>10</w:t>
      </w:r>
      <w:r>
        <w:rPr>
          <w:rFonts w:hint="eastAsia"/>
        </w:rPr>
        <w:t>月</w:t>
      </w:r>
      <w:r w:rsidRPr="006E3BBF">
        <w:t>2</w:t>
      </w:r>
      <w:r w:rsidR="000D589D"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>1</w:t>
      </w:r>
      <w:r w:rsidR="000D589D">
        <w:rPr>
          <w:rFonts w:hint="eastAsia"/>
        </w:rPr>
        <w:t>2</w:t>
      </w:r>
      <w:r>
        <w:rPr>
          <w:rFonts w:hint="eastAsia"/>
        </w:rPr>
        <w:t>:00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0D589D">
        <w:rPr>
          <w:rFonts w:hint="eastAsia"/>
        </w:rPr>
        <w:t>5</w:t>
      </w:r>
      <w:r>
        <w:rPr>
          <w:rFonts w:hint="eastAsia"/>
        </w:rPr>
        <w:t>:</w:t>
      </w:r>
      <w:r w:rsidR="000D589D">
        <w:rPr>
          <w:rFonts w:hint="eastAsia"/>
        </w:rPr>
        <w:t>3</w:t>
      </w:r>
      <w:r>
        <w:rPr>
          <w:rFonts w:hint="eastAsia"/>
        </w:rPr>
        <w:t>0</w:t>
      </w:r>
    </w:p>
    <w:p w14:paraId="0C647D83" w14:textId="77777777" w:rsidR="00252BDA" w:rsidRDefault="00252BDA" w:rsidP="00252BDA">
      <w:bookmarkStart w:id="1" w:name="_Hlk497165016"/>
      <w:r>
        <w:rPr>
          <w:rFonts w:ascii="新細明體" w:eastAsia="新細明體" w:hAnsi="新細明體" w:hint="eastAsia"/>
        </w:rPr>
        <w:t>◆</w:t>
      </w:r>
      <w:bookmarkEnd w:id="1"/>
      <w:r>
        <w:rPr>
          <w:rFonts w:hint="eastAsia"/>
        </w:rPr>
        <w:t>地點：核能三廠</w:t>
      </w:r>
      <w:r w:rsidR="001302DE">
        <w:rPr>
          <w:rFonts w:hint="eastAsia"/>
        </w:rPr>
        <w:t>行政大樓</w:t>
      </w:r>
      <w:r w:rsidR="001302DE">
        <w:rPr>
          <w:rFonts w:hint="eastAsia"/>
        </w:rPr>
        <w:t>5</w:t>
      </w:r>
      <w:r>
        <w:rPr>
          <w:rFonts w:hint="eastAsia"/>
        </w:rPr>
        <w:t>F</w:t>
      </w:r>
      <w:r w:rsidR="001302DE">
        <w:rPr>
          <w:rFonts w:hint="eastAsia"/>
        </w:rPr>
        <w:t>會議室</w:t>
      </w:r>
    </w:p>
    <w:p w14:paraId="062FC1BE" w14:textId="77777777" w:rsidR="00252BDA" w:rsidRDefault="00252BDA" w:rsidP="00252BDA">
      <w:r w:rsidRPr="00F77B1C">
        <w:rPr>
          <w:rFonts w:hint="eastAsia"/>
        </w:rPr>
        <w:t>◆</w:t>
      </w:r>
      <w:r>
        <w:rPr>
          <w:rFonts w:hint="eastAsia"/>
        </w:rPr>
        <w:t>主</w:t>
      </w:r>
      <w:r w:rsidR="007B48F4">
        <w:rPr>
          <w:rFonts w:hint="eastAsia"/>
        </w:rPr>
        <w:t>持人</w:t>
      </w:r>
      <w:r>
        <w:rPr>
          <w:rFonts w:hint="eastAsia"/>
        </w:rPr>
        <w:t>：</w:t>
      </w:r>
      <w:r w:rsidR="001630B7" w:rsidRPr="001630B7">
        <w:rPr>
          <w:rFonts w:hint="eastAsia"/>
        </w:rPr>
        <w:t>核能三廠</w:t>
      </w:r>
      <w:r w:rsidR="001630B7">
        <w:rPr>
          <w:rFonts w:hint="eastAsia"/>
        </w:rPr>
        <w:t>劉明輝副廠長</w:t>
      </w:r>
    </w:p>
    <w:p w14:paraId="71283D82" w14:textId="77777777" w:rsidR="00252BDA" w:rsidRDefault="00252BDA" w:rsidP="00252BDA">
      <w:r w:rsidRPr="00F77B1C">
        <w:rPr>
          <w:rFonts w:hint="eastAsia"/>
        </w:rPr>
        <w:t>◆</w:t>
      </w:r>
      <w:r>
        <w:rPr>
          <w:rFonts w:hint="eastAsia"/>
        </w:rPr>
        <w:t>參加單位暨人員：</w:t>
      </w:r>
    </w:p>
    <w:p w14:paraId="2FCC99DE" w14:textId="77777777" w:rsidR="00252BDA" w:rsidRDefault="00252BDA" w:rsidP="00252BDA">
      <w:pPr>
        <w:ind w:firstLine="480"/>
      </w:pPr>
      <w:r>
        <w:rPr>
          <w:rFonts w:hint="eastAsia"/>
        </w:rPr>
        <w:t>大陸代表團</w:t>
      </w:r>
      <w:r>
        <w:rPr>
          <w:rFonts w:hint="eastAsia"/>
        </w:rPr>
        <w:t>19</w:t>
      </w:r>
      <w:r>
        <w:rPr>
          <w:rFonts w:hint="eastAsia"/>
        </w:rPr>
        <w:t>人（全體）</w:t>
      </w:r>
    </w:p>
    <w:p w14:paraId="57379404" w14:textId="77777777" w:rsidR="00252BDA" w:rsidRDefault="001630B7" w:rsidP="000D589D">
      <w:pPr>
        <w:ind w:leftChars="200" w:left="3939" w:hanging="3459"/>
      </w:pPr>
      <w:r w:rsidRPr="001630B7">
        <w:rPr>
          <w:rFonts w:hint="eastAsia"/>
        </w:rPr>
        <w:t>核能科技協進會（簡稱核協會）：陳布燦董事長</w:t>
      </w:r>
      <w:r>
        <w:rPr>
          <w:rFonts w:hint="eastAsia"/>
        </w:rPr>
        <w:t>、</w:t>
      </w:r>
      <w:r w:rsidR="00252BDA">
        <w:rPr>
          <w:rFonts w:hint="eastAsia"/>
        </w:rPr>
        <w:t>陳勝朗首席顧問、陳衛里</w:t>
      </w:r>
      <w:r w:rsidR="000D589D">
        <w:rPr>
          <w:rFonts w:hint="eastAsia"/>
        </w:rPr>
        <w:t xml:space="preserve">    </w:t>
      </w:r>
      <w:r w:rsidR="00252BDA">
        <w:rPr>
          <w:rFonts w:hint="eastAsia"/>
        </w:rPr>
        <w:t>顧問（記錄）、楊世如經理</w:t>
      </w:r>
    </w:p>
    <w:p w14:paraId="0A364A67" w14:textId="77777777" w:rsidR="00252BDA" w:rsidRDefault="000D589D" w:rsidP="000D589D">
      <w:pPr>
        <w:ind w:leftChars="100" w:left="1941" w:hanging="1701"/>
      </w:pPr>
      <w:r>
        <w:rPr>
          <w:rFonts w:hint="eastAsia"/>
        </w:rPr>
        <w:t xml:space="preserve">  </w:t>
      </w:r>
      <w:r w:rsidR="00252BDA">
        <w:rPr>
          <w:rFonts w:hint="eastAsia"/>
        </w:rPr>
        <w:t>台電</w:t>
      </w:r>
      <w:r w:rsidR="001630B7">
        <w:rPr>
          <w:rFonts w:hint="eastAsia"/>
        </w:rPr>
        <w:t>總公司</w:t>
      </w:r>
      <w:r w:rsidR="00252BDA">
        <w:rPr>
          <w:rFonts w:hint="eastAsia"/>
        </w:rPr>
        <w:t>：</w:t>
      </w:r>
      <w:proofErr w:type="gramStart"/>
      <w:r w:rsidR="00252BDA">
        <w:rPr>
          <w:rFonts w:hint="eastAsia"/>
        </w:rPr>
        <w:t>核技處張武侯</w:t>
      </w:r>
      <w:proofErr w:type="gramEnd"/>
      <w:r w:rsidR="00252BDA">
        <w:rPr>
          <w:rFonts w:hint="eastAsia"/>
        </w:rPr>
        <w:t>處長、李瑞蓮課長、</w:t>
      </w:r>
      <w:r w:rsidR="001630B7">
        <w:rPr>
          <w:rFonts w:hint="eastAsia"/>
        </w:rPr>
        <w:t>鍾玉玲組長、</w:t>
      </w:r>
      <w:r w:rsidR="00252BDA">
        <w:rPr>
          <w:rFonts w:hint="eastAsia"/>
        </w:rPr>
        <w:t>核發處陳培中組長</w:t>
      </w:r>
    </w:p>
    <w:p w14:paraId="5FD108F0" w14:textId="77777777" w:rsidR="00252BDA" w:rsidRDefault="00252BDA" w:rsidP="00252BDA">
      <w:pPr>
        <w:ind w:firstLine="480"/>
      </w:pPr>
      <w:r>
        <w:rPr>
          <w:rFonts w:hint="eastAsia"/>
        </w:rPr>
        <w:t>核能三廠：</w:t>
      </w:r>
      <w:r w:rsidR="001630B7">
        <w:rPr>
          <w:rFonts w:hint="eastAsia"/>
        </w:rPr>
        <w:t>林榮宜</w:t>
      </w:r>
      <w:r>
        <w:rPr>
          <w:rFonts w:hint="eastAsia"/>
        </w:rPr>
        <w:t>副</w:t>
      </w:r>
      <w:r w:rsidR="001630B7">
        <w:rPr>
          <w:rFonts w:hint="eastAsia"/>
        </w:rPr>
        <w:t>廠長</w:t>
      </w:r>
      <w:r>
        <w:rPr>
          <w:rFonts w:hint="eastAsia"/>
        </w:rPr>
        <w:t>、</w:t>
      </w:r>
      <w:r w:rsidR="001630B7">
        <w:rPr>
          <w:rFonts w:hint="eastAsia"/>
        </w:rPr>
        <w:t>高起</w:t>
      </w:r>
      <w:r w:rsidR="001630B7" w:rsidRPr="001630B7">
        <w:rPr>
          <w:rFonts w:hint="eastAsia"/>
        </w:rPr>
        <w:t>副廠長</w:t>
      </w:r>
      <w:r w:rsidR="001630B7">
        <w:rPr>
          <w:rFonts w:hint="eastAsia"/>
        </w:rPr>
        <w:t>及相關主管</w:t>
      </w:r>
    </w:p>
    <w:p w14:paraId="7150CFE1" w14:textId="77777777" w:rsidR="00252BDA" w:rsidRDefault="00252BDA" w:rsidP="00252BDA">
      <w:r w:rsidRPr="00F77B1C">
        <w:rPr>
          <w:rFonts w:hint="eastAsia"/>
        </w:rPr>
        <w:t>◆</w:t>
      </w:r>
      <w:r>
        <w:rPr>
          <w:rFonts w:hint="eastAsia"/>
        </w:rPr>
        <w:t>行程紀要：</w:t>
      </w:r>
    </w:p>
    <w:p w14:paraId="4443CBC5" w14:textId="77777777" w:rsidR="00252BDA" w:rsidRDefault="001630B7" w:rsidP="00A61536">
      <w:pPr>
        <w:pStyle w:val="a3"/>
        <w:numPr>
          <w:ilvl w:val="0"/>
          <w:numId w:val="1"/>
        </w:numPr>
        <w:ind w:leftChars="100" w:left="728" w:hanging="488"/>
      </w:pPr>
      <w:r>
        <w:rPr>
          <w:rFonts w:hint="eastAsia"/>
        </w:rPr>
        <w:t>簡報暨交流</w:t>
      </w:r>
    </w:p>
    <w:p w14:paraId="77ED2718" w14:textId="77777777" w:rsidR="004E128D" w:rsidRDefault="001630B7" w:rsidP="00252BDA">
      <w:pPr>
        <w:pStyle w:val="a3"/>
        <w:ind w:leftChars="0" w:left="485"/>
      </w:pPr>
      <w:r w:rsidRPr="001630B7">
        <w:rPr>
          <w:rFonts w:hint="eastAsia"/>
        </w:rPr>
        <w:t>（一）</w:t>
      </w:r>
      <w:r>
        <w:rPr>
          <w:rFonts w:hint="eastAsia"/>
        </w:rPr>
        <w:t>反應爐冷卻水</w:t>
      </w:r>
      <w:r w:rsidR="004E128D" w:rsidRPr="004E128D">
        <w:rPr>
          <w:rFonts w:hint="eastAsia"/>
        </w:rPr>
        <w:t>幫浦</w:t>
      </w:r>
      <w:r w:rsidR="004E128D">
        <w:rPr>
          <w:rFonts w:hint="eastAsia"/>
        </w:rPr>
        <w:t>RCP</w:t>
      </w:r>
      <w:r w:rsidR="004E128D">
        <w:rPr>
          <w:rFonts w:hint="eastAsia"/>
        </w:rPr>
        <w:t>維護</w:t>
      </w:r>
    </w:p>
    <w:p w14:paraId="6001BE73" w14:textId="77777777" w:rsidR="004E128D" w:rsidRDefault="001630B7" w:rsidP="00252BDA">
      <w:pPr>
        <w:pStyle w:val="a3"/>
        <w:ind w:leftChars="0" w:left="485"/>
      </w:pPr>
      <w:r>
        <w:rPr>
          <w:rFonts w:hint="eastAsia"/>
        </w:rPr>
        <w:t>（二）</w:t>
      </w:r>
      <w:r w:rsidR="004E128D">
        <w:rPr>
          <w:rFonts w:hint="eastAsia"/>
        </w:rPr>
        <w:t>蒸汽產生器清洗技術</w:t>
      </w:r>
    </w:p>
    <w:p w14:paraId="3DF42FFF" w14:textId="77777777" w:rsidR="004E128D" w:rsidRDefault="001630B7" w:rsidP="00252BDA">
      <w:pPr>
        <w:pStyle w:val="a3"/>
        <w:ind w:leftChars="0" w:left="485"/>
      </w:pPr>
      <w:r>
        <w:rPr>
          <w:rFonts w:hint="eastAsia"/>
        </w:rPr>
        <w:t>（三）</w:t>
      </w:r>
      <w:r w:rsidR="004E128D">
        <w:rPr>
          <w:rFonts w:hint="eastAsia"/>
        </w:rPr>
        <w:t>核廢料減量減容處理</w:t>
      </w:r>
    </w:p>
    <w:p w14:paraId="5BE22AE4" w14:textId="77777777" w:rsidR="000174D5" w:rsidRDefault="004E128D" w:rsidP="007B48F4">
      <w:pPr>
        <w:pStyle w:val="a3"/>
        <w:ind w:leftChars="0" w:left="1191"/>
      </w:pPr>
      <w:r>
        <w:rPr>
          <w:rFonts w:hint="eastAsia"/>
        </w:rPr>
        <w:t>1.</w:t>
      </w:r>
      <w:proofErr w:type="gramStart"/>
      <w:r>
        <w:rPr>
          <w:rFonts w:hint="eastAsia"/>
        </w:rPr>
        <w:t>低放廢料</w:t>
      </w:r>
      <w:proofErr w:type="gramEnd"/>
      <w:r>
        <w:rPr>
          <w:rFonts w:hint="eastAsia"/>
        </w:rPr>
        <w:t>處理現況</w:t>
      </w:r>
    </w:p>
    <w:p w14:paraId="0E946431" w14:textId="77777777" w:rsidR="000174D5" w:rsidRDefault="004E128D" w:rsidP="007B48F4">
      <w:pPr>
        <w:pStyle w:val="a3"/>
        <w:ind w:leftChars="0" w:left="1191"/>
      </w:pPr>
      <w:r>
        <w:rPr>
          <w:rFonts w:hint="eastAsia"/>
        </w:rPr>
        <w:t>2.</w:t>
      </w:r>
      <w:proofErr w:type="gramStart"/>
      <w:r w:rsidR="007E6B65">
        <w:rPr>
          <w:rFonts w:hint="eastAsia"/>
        </w:rPr>
        <w:t>低放廢料</w:t>
      </w:r>
      <w:proofErr w:type="gramEnd"/>
      <w:r w:rsidR="007E6B65">
        <w:rPr>
          <w:rFonts w:hint="eastAsia"/>
        </w:rPr>
        <w:t>減容</w:t>
      </w:r>
    </w:p>
    <w:p w14:paraId="6DD46CD6" w14:textId="77777777" w:rsidR="004E128D" w:rsidRDefault="00F81E09" w:rsidP="007B48F4">
      <w:pPr>
        <w:pStyle w:val="a3"/>
        <w:ind w:leftChars="0" w:left="1191"/>
      </w:pPr>
      <w:r>
        <w:rPr>
          <w:rFonts w:asciiTheme="minorEastAsia" w:hAnsiTheme="minorEastAsia" w:hint="eastAsia"/>
        </w:rPr>
        <w:t>⑴</w:t>
      </w:r>
      <w:r w:rsidR="007E6B65">
        <w:rPr>
          <w:rFonts w:hint="eastAsia"/>
        </w:rPr>
        <w:t>高減容固化系統</w:t>
      </w:r>
      <w:r w:rsidR="000174D5">
        <w:rPr>
          <w:rFonts w:hint="eastAsia"/>
        </w:rPr>
        <w:t>、</w:t>
      </w:r>
      <w:r>
        <w:rPr>
          <w:rFonts w:asciiTheme="minorEastAsia" w:hAnsiTheme="minorEastAsia" w:hint="eastAsia"/>
        </w:rPr>
        <w:t>⑵</w:t>
      </w:r>
      <w:r w:rsidR="007E6B65">
        <w:rPr>
          <w:rFonts w:hint="eastAsia"/>
        </w:rPr>
        <w:t>焚化爐</w:t>
      </w:r>
    </w:p>
    <w:p w14:paraId="0960410F" w14:textId="77777777" w:rsidR="004E128D" w:rsidRDefault="001630B7" w:rsidP="00252BDA">
      <w:pPr>
        <w:pStyle w:val="a3"/>
        <w:ind w:leftChars="0" w:left="485"/>
      </w:pPr>
      <w:r>
        <w:rPr>
          <w:rFonts w:hint="eastAsia"/>
        </w:rPr>
        <w:t>（四）</w:t>
      </w:r>
      <w:r w:rsidR="004E128D">
        <w:rPr>
          <w:rFonts w:hint="eastAsia"/>
        </w:rPr>
        <w:t>整體安全評估</w:t>
      </w:r>
      <w:r w:rsidR="004E128D">
        <w:rPr>
          <w:rFonts w:hint="eastAsia"/>
        </w:rPr>
        <w:t>IPA</w:t>
      </w:r>
    </w:p>
    <w:p w14:paraId="4CACA4E8" w14:textId="77777777" w:rsidR="000174D5" w:rsidRDefault="001630B7" w:rsidP="00252BDA">
      <w:pPr>
        <w:pStyle w:val="a3"/>
        <w:ind w:leftChars="0" w:left="485"/>
      </w:pPr>
      <w:r>
        <w:rPr>
          <w:rFonts w:hint="eastAsia"/>
        </w:rPr>
        <w:t>（五）</w:t>
      </w:r>
      <w:r w:rsidR="004E128D">
        <w:rPr>
          <w:rFonts w:hint="eastAsia"/>
        </w:rPr>
        <w:t>緊急應變計畫</w:t>
      </w:r>
    </w:p>
    <w:p w14:paraId="163F2490" w14:textId="77777777" w:rsidR="000174D5" w:rsidRDefault="007E6B65" w:rsidP="007B48F4">
      <w:pPr>
        <w:pStyle w:val="a3"/>
        <w:ind w:leftChars="0" w:left="1191"/>
      </w:pPr>
      <w:r>
        <w:rPr>
          <w:rFonts w:hint="eastAsia"/>
        </w:rPr>
        <w:t>1.</w:t>
      </w:r>
      <w:r>
        <w:rPr>
          <w:rFonts w:hint="eastAsia"/>
        </w:rPr>
        <w:t>緊急應變準備</w:t>
      </w:r>
    </w:p>
    <w:p w14:paraId="0F6A5858" w14:textId="77777777" w:rsidR="00252BDA" w:rsidRDefault="007E6B65" w:rsidP="007B48F4">
      <w:pPr>
        <w:pStyle w:val="a3"/>
        <w:ind w:leftChars="0" w:left="1191"/>
      </w:pPr>
      <w:r>
        <w:rPr>
          <w:rFonts w:hint="eastAsia"/>
        </w:rPr>
        <w:t>2.</w:t>
      </w:r>
      <w:r>
        <w:rPr>
          <w:rFonts w:hint="eastAsia"/>
        </w:rPr>
        <w:t>福島事故後</w:t>
      </w:r>
      <w:proofErr w:type="gramStart"/>
      <w:r w:rsidR="000174D5">
        <w:rPr>
          <w:rFonts w:hint="eastAsia"/>
        </w:rPr>
        <w:t>核安總體檢</w:t>
      </w:r>
      <w:proofErr w:type="gramEnd"/>
      <w:r w:rsidR="002A43CE">
        <w:rPr>
          <w:rFonts w:asciiTheme="minorEastAsia" w:hAnsiTheme="minorEastAsia" w:hint="eastAsia"/>
        </w:rPr>
        <w:t>→</w:t>
      </w:r>
      <w:r>
        <w:rPr>
          <w:rFonts w:hint="eastAsia"/>
        </w:rPr>
        <w:t>強化措施</w:t>
      </w:r>
    </w:p>
    <w:p w14:paraId="7DCBEC00" w14:textId="77777777" w:rsidR="007B48F4" w:rsidRDefault="007B48F4" w:rsidP="007B48F4">
      <w:pPr>
        <w:pStyle w:val="a3"/>
        <w:ind w:leftChars="500" w:left="1800" w:hangingChars="250" w:hanging="600"/>
      </w:pPr>
      <w:r>
        <w:rPr>
          <w:rFonts w:asciiTheme="minorEastAsia" w:hAnsiTheme="minorEastAsia" w:hint="eastAsia"/>
        </w:rPr>
        <w:t>⑴</w:t>
      </w:r>
      <w:r w:rsidR="002A43CE">
        <w:rPr>
          <w:rFonts w:hint="eastAsia"/>
        </w:rPr>
        <w:t>提升設計基準防災能力～耐震、防海嘯、豪大雨、颱風及土石流</w:t>
      </w:r>
    </w:p>
    <w:p w14:paraId="1329B982" w14:textId="77777777" w:rsidR="000174D5" w:rsidRDefault="007B48F4" w:rsidP="007B48F4">
      <w:pPr>
        <w:pStyle w:val="a3"/>
        <w:ind w:leftChars="500" w:left="1800" w:hangingChars="250" w:hanging="600"/>
      </w:pPr>
      <w:r>
        <w:rPr>
          <w:rFonts w:asciiTheme="minorEastAsia" w:hAnsiTheme="minorEastAsia" w:hint="eastAsia"/>
        </w:rPr>
        <w:t>⑵</w:t>
      </w:r>
      <w:r w:rsidR="002A43CE">
        <w:rPr>
          <w:rFonts w:hint="eastAsia"/>
        </w:rPr>
        <w:t>因應超出設計基準事故～提升水電救援能力、建構「斷然處置」</w:t>
      </w:r>
    </w:p>
    <w:p w14:paraId="42BE6D4B" w14:textId="77777777" w:rsidR="00252BDA" w:rsidRDefault="009077A8" w:rsidP="007B48F4">
      <w:pPr>
        <w:pStyle w:val="a3"/>
        <w:ind w:leftChars="0" w:left="485"/>
      </w:pPr>
      <w:r>
        <w:rPr>
          <w:rFonts w:hint="eastAsia"/>
        </w:rPr>
        <w:t>討論熱絡，尤其是前</w:t>
      </w:r>
      <w:r w:rsidRPr="001630B7">
        <w:rPr>
          <w:rFonts w:hint="eastAsia"/>
        </w:rPr>
        <w:t>（一）</w:t>
      </w:r>
      <w:r>
        <w:rPr>
          <w:rFonts w:hint="eastAsia"/>
        </w:rPr>
        <w:t>（二）兩項，因</w:t>
      </w:r>
      <w:r w:rsidR="00252BDA" w:rsidRPr="009D4C6B">
        <w:rPr>
          <w:rFonts w:hint="eastAsia"/>
        </w:rPr>
        <w:t>陸</w:t>
      </w:r>
      <w:r w:rsidR="00252BDA">
        <w:rPr>
          <w:rFonts w:hint="eastAsia"/>
        </w:rPr>
        <w:t>方</w:t>
      </w:r>
      <w:r>
        <w:rPr>
          <w:rFonts w:hint="eastAsia"/>
        </w:rPr>
        <w:t>也有相同型式之設備，</w:t>
      </w:r>
      <w:r w:rsidR="00AD585F">
        <w:rPr>
          <w:rFonts w:hint="eastAsia"/>
        </w:rPr>
        <w:t>為</w:t>
      </w:r>
      <w:r>
        <w:rPr>
          <w:rFonts w:hint="eastAsia"/>
        </w:rPr>
        <w:t>未雨綢繆故</w:t>
      </w:r>
      <w:r w:rsidR="00AD585F">
        <w:rPr>
          <w:rFonts w:hint="eastAsia"/>
        </w:rPr>
        <w:t>，</w:t>
      </w:r>
      <w:r>
        <w:rPr>
          <w:rFonts w:hint="eastAsia"/>
        </w:rPr>
        <w:t>詢問甚詳！</w:t>
      </w:r>
    </w:p>
    <w:p w14:paraId="1E73B183" w14:textId="77777777" w:rsidR="00252BDA" w:rsidRDefault="001630B7" w:rsidP="00A61536">
      <w:pPr>
        <w:pStyle w:val="a3"/>
        <w:numPr>
          <w:ilvl w:val="0"/>
          <w:numId w:val="1"/>
        </w:numPr>
        <w:ind w:leftChars="100" w:left="728" w:hanging="488"/>
      </w:pPr>
      <w:r>
        <w:rPr>
          <w:rFonts w:hint="eastAsia"/>
        </w:rPr>
        <w:t>現場參觀</w:t>
      </w:r>
    </w:p>
    <w:p w14:paraId="576DAB35" w14:textId="77777777" w:rsidR="00252BDA" w:rsidRDefault="009077A8" w:rsidP="000174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部</w:t>
      </w:r>
      <w:proofErr w:type="gramStart"/>
      <w:r w:rsidR="000174D5">
        <w:rPr>
          <w:rFonts w:hint="eastAsia"/>
        </w:rPr>
        <w:t>氣冷式</w:t>
      </w:r>
      <w:proofErr w:type="gramEnd"/>
      <w:r w:rsidR="000174D5">
        <w:rPr>
          <w:rFonts w:hint="eastAsia"/>
        </w:rPr>
        <w:t>柴油發電機＋</w:t>
      </w:r>
      <w:r w:rsidR="000174D5">
        <w:rPr>
          <w:rFonts w:hint="eastAsia"/>
        </w:rPr>
        <w:t>4.16KV</w:t>
      </w:r>
      <w:r w:rsidR="000174D5">
        <w:rPr>
          <w:rFonts w:hint="eastAsia"/>
        </w:rPr>
        <w:t>移動式電源車</w:t>
      </w:r>
    </w:p>
    <w:p w14:paraId="254DE812" w14:textId="77777777" w:rsidR="00252BDA" w:rsidRDefault="000174D5" w:rsidP="000174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緊急海水</w:t>
      </w:r>
      <w:r w:rsidRPr="004E128D">
        <w:rPr>
          <w:rFonts w:hint="eastAsia"/>
        </w:rPr>
        <w:t>幫浦</w:t>
      </w:r>
      <w:r>
        <w:rPr>
          <w:rFonts w:hint="eastAsia"/>
        </w:rPr>
        <w:t>NSCW</w:t>
      </w:r>
    </w:p>
    <w:p w14:paraId="38CCCFE2" w14:textId="77777777" w:rsidR="000174D5" w:rsidRDefault="000174D5" w:rsidP="000174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新廢料倉庫</w:t>
      </w:r>
    </w:p>
    <w:p w14:paraId="244FE6AC" w14:textId="77777777" w:rsidR="00252BDA" w:rsidRDefault="002A43CE" w:rsidP="000D589D">
      <w:pPr>
        <w:ind w:left="480"/>
      </w:pPr>
      <w:r>
        <w:rPr>
          <w:rFonts w:hint="eastAsia"/>
        </w:rPr>
        <w:t>前兩</w:t>
      </w:r>
      <w:proofErr w:type="gramStart"/>
      <w:r>
        <w:rPr>
          <w:rFonts w:hint="eastAsia"/>
        </w:rPr>
        <w:t>項均為新增</w:t>
      </w:r>
      <w:proofErr w:type="gramEnd"/>
      <w:r>
        <w:rPr>
          <w:rFonts w:hint="eastAsia"/>
        </w:rPr>
        <w:t>斷然處置救援設備。</w:t>
      </w:r>
    </w:p>
    <w:p w14:paraId="28511899" w14:textId="77777777" w:rsidR="00252BDA" w:rsidRDefault="00A61536" w:rsidP="00A61536">
      <w:r w:rsidRPr="00F77B1C">
        <w:rPr>
          <w:rFonts w:hint="eastAsia"/>
        </w:rPr>
        <w:t>◆</w:t>
      </w:r>
      <w:r w:rsidR="00252BDA">
        <w:rPr>
          <w:rFonts w:hint="eastAsia"/>
        </w:rPr>
        <w:t>總結</w:t>
      </w:r>
    </w:p>
    <w:p w14:paraId="4A295D54" w14:textId="77777777" w:rsidR="00252BDA" w:rsidRDefault="000D589D" w:rsidP="00252BDA">
      <w:pPr>
        <w:pStyle w:val="a3"/>
        <w:ind w:leftChars="0" w:left="485"/>
      </w:pPr>
      <w:r>
        <w:rPr>
          <w:rFonts w:hint="eastAsia"/>
        </w:rPr>
        <w:t>不論是簡報後之討論；</w:t>
      </w:r>
      <w:r w:rsidR="00F81E09">
        <w:rPr>
          <w:rFonts w:hint="eastAsia"/>
        </w:rPr>
        <w:t>還</w:t>
      </w:r>
      <w:r>
        <w:rPr>
          <w:rFonts w:hint="eastAsia"/>
        </w:rPr>
        <w:t>是現場參觀設施，雙方之交流互動均非常</w:t>
      </w:r>
      <w:r w:rsidR="00252BDA">
        <w:rPr>
          <w:rFonts w:hint="eastAsia"/>
        </w:rPr>
        <w:t>熱烈，</w:t>
      </w:r>
      <w:r w:rsidR="00F81E09">
        <w:rPr>
          <w:rFonts w:hint="eastAsia"/>
        </w:rPr>
        <w:t>全程順利圓滿！</w:t>
      </w:r>
    </w:p>
    <w:p w14:paraId="2FEE3EC0" w14:textId="14C8B07A" w:rsidR="00D14A5B" w:rsidRPr="006F5D48" w:rsidRDefault="00D14A5B" w:rsidP="00A61536"/>
    <w:sectPr w:rsidR="00D14A5B" w:rsidRPr="006F5D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91D"/>
    <w:multiLevelType w:val="hybridMultilevel"/>
    <w:tmpl w:val="F36AAE5E"/>
    <w:lvl w:ilvl="0" w:tplc="9A68F7D2">
      <w:start w:val="1"/>
      <w:numFmt w:val="taiwaneseCountingThousand"/>
      <w:lvlText w:val="（%1）"/>
      <w:lvlJc w:val="left"/>
      <w:pPr>
        <w:ind w:left="1212" w:hanging="7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" w15:restartNumberingAfterBreak="0">
    <w:nsid w:val="6217539C"/>
    <w:multiLevelType w:val="hybridMultilevel"/>
    <w:tmpl w:val="64462990"/>
    <w:lvl w:ilvl="0" w:tplc="5C721E48">
      <w:start w:val="1"/>
      <w:numFmt w:val="taiwaneseCountingThousand"/>
      <w:lvlText w:val="%1、"/>
      <w:lvlJc w:val="left"/>
      <w:pPr>
        <w:ind w:left="485" w:hanging="485"/>
      </w:pPr>
      <w:rPr>
        <w:rFonts w:hint="default"/>
      </w:rPr>
    </w:lvl>
    <w:lvl w:ilvl="1" w:tplc="BDAE340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DA"/>
    <w:rsid w:val="000174D5"/>
    <w:rsid w:val="000D589D"/>
    <w:rsid w:val="001302DE"/>
    <w:rsid w:val="001630B7"/>
    <w:rsid w:val="00252BDA"/>
    <w:rsid w:val="002A43CE"/>
    <w:rsid w:val="004E128D"/>
    <w:rsid w:val="006F5D48"/>
    <w:rsid w:val="00763046"/>
    <w:rsid w:val="007B48F4"/>
    <w:rsid w:val="007E6B65"/>
    <w:rsid w:val="009077A8"/>
    <w:rsid w:val="00A46DC7"/>
    <w:rsid w:val="00A61536"/>
    <w:rsid w:val="00AD585F"/>
    <w:rsid w:val="00D14A5B"/>
    <w:rsid w:val="00F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8C73"/>
  <w15:chartTrackingRefBased/>
  <w15:docId w15:val="{92A0EB5D-B0F2-4A9B-AC50-11483D5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耿民 林</cp:lastModifiedBy>
  <cp:revision>2</cp:revision>
  <dcterms:created xsi:type="dcterms:W3CDTF">2020-04-11T15:57:00Z</dcterms:created>
  <dcterms:modified xsi:type="dcterms:W3CDTF">2020-04-11T15:57:00Z</dcterms:modified>
</cp:coreProperties>
</file>